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DDB9" w14:textId="77777777" w:rsidR="002E62BA" w:rsidRPr="002E62BA" w:rsidRDefault="002E62BA" w:rsidP="007D25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32BF7A2A" w14:textId="40CA2B6D" w:rsidR="007D2530" w:rsidRDefault="007D2530" w:rsidP="007D2530">
      <w:pPr>
        <w:jc w:val="center"/>
        <w:rPr>
          <w:rFonts w:ascii="Calibri" w:hAnsi="Calibri" w:cs="Calibri"/>
          <w:b/>
          <w:sz w:val="40"/>
          <w:szCs w:val="40"/>
        </w:rPr>
      </w:pPr>
      <w:r w:rsidRPr="00B8146B">
        <w:rPr>
          <w:rFonts w:ascii="Calibri" w:hAnsi="Calibri" w:cs="Calibri"/>
          <w:b/>
          <w:sz w:val="40"/>
          <w:szCs w:val="40"/>
        </w:rPr>
        <w:t>BRUNDISH PARISH COUNCIL</w:t>
      </w:r>
    </w:p>
    <w:p w14:paraId="1CA41DE5" w14:textId="6A10B411" w:rsidR="00505B19" w:rsidRPr="00505B19" w:rsidRDefault="00505B19" w:rsidP="00505B1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5B19">
        <w:rPr>
          <w:rFonts w:ascii="Calibri" w:hAnsi="Calibri" w:cs="Calibr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0B281B18" wp14:editId="785195B8">
            <wp:simplePos x="0" y="0"/>
            <wp:positionH relativeFrom="page">
              <wp:posOffset>3173095</wp:posOffset>
            </wp:positionH>
            <wp:positionV relativeFrom="page">
              <wp:posOffset>173355</wp:posOffset>
            </wp:positionV>
            <wp:extent cx="1104900" cy="1468755"/>
            <wp:effectExtent l="0" t="0" r="0" b="0"/>
            <wp:wrapTopAndBottom/>
            <wp:docPr id="1" name="Picture 1" descr="A picture containing text, building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building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432">
        <w:rPr>
          <w:rFonts w:ascii="Calibri" w:hAnsi="Calibri" w:cs="Calibri"/>
          <w:b/>
          <w:bCs/>
          <w:color w:val="000000"/>
          <w:sz w:val="24"/>
          <w:szCs w:val="24"/>
        </w:rPr>
        <w:t>PUBLICATION</w:t>
      </w:r>
      <w:r w:rsidR="00CC7ADA">
        <w:rPr>
          <w:rFonts w:ascii="Calibri" w:hAnsi="Calibri" w:cs="Calibri"/>
          <w:b/>
          <w:bCs/>
          <w:color w:val="000000"/>
          <w:sz w:val="24"/>
          <w:szCs w:val="24"/>
        </w:rPr>
        <w:t xml:space="preserve"> POLICY</w:t>
      </w:r>
    </w:p>
    <w:p w14:paraId="6B0EF3EF" w14:textId="77777777" w:rsidR="00730D16" w:rsidRDefault="00730D16" w:rsidP="0070291F">
      <w:pPr>
        <w:spacing w:after="0" w:line="240" w:lineRule="auto"/>
        <w:textAlignment w:val="baseline"/>
        <w:rPr>
          <w:rFonts w:eastAsia="Times New Roman" w:cstheme="minorHAnsi"/>
          <w:b/>
          <w:bCs/>
          <w:color w:val="2B2B2B"/>
          <w:sz w:val="24"/>
          <w:szCs w:val="24"/>
          <w:u w:val="single"/>
          <w:bdr w:val="none" w:sz="0" w:space="0" w:color="auto" w:frame="1"/>
          <w:lang w:eastAsia="en-GB"/>
        </w:rPr>
      </w:pPr>
    </w:p>
    <w:p w14:paraId="420F9AE6" w14:textId="77777777" w:rsidR="009505AC" w:rsidRDefault="009505AC" w:rsidP="0070291F">
      <w:pPr>
        <w:spacing w:after="0" w:line="240" w:lineRule="auto"/>
        <w:textAlignment w:val="baseline"/>
        <w:rPr>
          <w:rFonts w:eastAsia="Times New Roman" w:cstheme="minorHAnsi"/>
          <w:b/>
          <w:bCs/>
          <w:color w:val="2B2B2B"/>
          <w:sz w:val="24"/>
          <w:szCs w:val="24"/>
          <w:u w:val="single"/>
          <w:bdr w:val="none" w:sz="0" w:space="0" w:color="auto" w:frame="1"/>
          <w:lang w:eastAsia="en-GB"/>
        </w:rPr>
      </w:pPr>
    </w:p>
    <w:p w14:paraId="09D30E44" w14:textId="53A6D393" w:rsidR="00A21788" w:rsidRPr="00BA189F" w:rsidRDefault="00A21788" w:rsidP="0070291F">
      <w:pPr>
        <w:spacing w:after="0" w:line="240" w:lineRule="auto"/>
        <w:textAlignment w:val="baseline"/>
        <w:rPr>
          <w:rFonts w:eastAsia="Times New Roman" w:cstheme="minorHAnsi"/>
          <w:b/>
          <w:bCs/>
          <w:color w:val="2B2B2B"/>
          <w:sz w:val="24"/>
          <w:szCs w:val="24"/>
          <w:u w:val="single"/>
          <w:bdr w:val="none" w:sz="0" w:space="0" w:color="auto" w:frame="1"/>
          <w:lang w:eastAsia="en-GB"/>
        </w:rPr>
      </w:pPr>
      <w:r w:rsidRPr="00BA189F">
        <w:rPr>
          <w:rFonts w:eastAsia="Times New Roman" w:cstheme="minorHAnsi"/>
          <w:b/>
          <w:bCs/>
          <w:color w:val="2B2B2B"/>
          <w:sz w:val="24"/>
          <w:szCs w:val="24"/>
          <w:u w:val="single"/>
          <w:bdr w:val="none" w:sz="0" w:space="0" w:color="auto" w:frame="1"/>
          <w:lang w:eastAsia="en-GB"/>
        </w:rPr>
        <w:t>General</w:t>
      </w:r>
    </w:p>
    <w:p w14:paraId="69D26DA7" w14:textId="77777777" w:rsidR="00A21788" w:rsidRPr="00BA189F" w:rsidRDefault="00A21788" w:rsidP="0070291F">
      <w:pPr>
        <w:spacing w:after="0" w:line="240" w:lineRule="auto"/>
        <w:textAlignment w:val="baseline"/>
        <w:rPr>
          <w:rFonts w:eastAsia="Times New Roman" w:cstheme="minorHAnsi"/>
          <w:color w:val="2B2B2B"/>
          <w:sz w:val="24"/>
          <w:szCs w:val="24"/>
          <w:bdr w:val="none" w:sz="0" w:space="0" w:color="auto" w:frame="1"/>
          <w:lang w:eastAsia="en-GB"/>
        </w:rPr>
      </w:pPr>
    </w:p>
    <w:p w14:paraId="094B60C5" w14:textId="568C8854" w:rsidR="004735DE" w:rsidRPr="00BA189F" w:rsidRDefault="00E461F6" w:rsidP="00E461F6">
      <w:pPr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Information available to the public </w:t>
      </w:r>
      <w:r w:rsidR="004735DE" w:rsidRPr="00BA189F">
        <w:rPr>
          <w:rFonts w:cstheme="minorHAnsi"/>
          <w:bCs/>
          <w:sz w:val="24"/>
          <w:szCs w:val="24"/>
        </w:rPr>
        <w:t xml:space="preserve">and </w:t>
      </w:r>
      <w:r w:rsidRPr="00BA189F">
        <w:rPr>
          <w:rFonts w:cstheme="minorHAnsi"/>
          <w:bCs/>
          <w:sz w:val="24"/>
          <w:szCs w:val="24"/>
        </w:rPr>
        <w:t xml:space="preserve">may be viewed on our website or </w:t>
      </w:r>
      <w:r w:rsidR="00581C0E" w:rsidRPr="00BA189F">
        <w:rPr>
          <w:rFonts w:cstheme="minorHAnsi"/>
          <w:bCs/>
          <w:sz w:val="24"/>
          <w:szCs w:val="24"/>
        </w:rPr>
        <w:t xml:space="preserve">if not online then </w:t>
      </w:r>
      <w:r w:rsidRPr="00BA189F">
        <w:rPr>
          <w:rFonts w:cstheme="minorHAnsi"/>
          <w:bCs/>
          <w:sz w:val="24"/>
          <w:szCs w:val="24"/>
        </w:rPr>
        <w:t xml:space="preserve">requested via the Parish Clerk, </w:t>
      </w:r>
      <w:r w:rsidR="003332D8">
        <w:rPr>
          <w:rFonts w:cstheme="minorHAnsi"/>
          <w:bCs/>
          <w:sz w:val="24"/>
          <w:szCs w:val="24"/>
        </w:rPr>
        <w:t xml:space="preserve">all details are </w:t>
      </w:r>
      <w:proofErr w:type="gramStart"/>
      <w:r w:rsidR="003332D8">
        <w:rPr>
          <w:rFonts w:cstheme="minorHAnsi"/>
          <w:bCs/>
          <w:sz w:val="24"/>
          <w:szCs w:val="24"/>
        </w:rPr>
        <w:t>on:-</w:t>
      </w:r>
      <w:proofErr w:type="gramEnd"/>
    </w:p>
    <w:p w14:paraId="27B92571" w14:textId="432D19B1" w:rsidR="00E461F6" w:rsidRPr="00BA189F" w:rsidRDefault="004735DE" w:rsidP="00E461F6">
      <w:pPr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Our </w:t>
      </w:r>
      <w:r w:rsidR="006619E6" w:rsidRPr="00BA189F">
        <w:rPr>
          <w:rFonts w:cstheme="minorHAnsi"/>
          <w:bCs/>
          <w:sz w:val="24"/>
          <w:szCs w:val="24"/>
        </w:rPr>
        <w:t>website</w:t>
      </w:r>
      <w:r w:rsidR="00E461F6" w:rsidRPr="00BA189F">
        <w:rPr>
          <w:rFonts w:cstheme="minorHAnsi"/>
          <w:bCs/>
          <w:sz w:val="24"/>
          <w:szCs w:val="24"/>
        </w:rPr>
        <w:t xml:space="preserve">: </w:t>
      </w:r>
      <w:r w:rsidR="00222637" w:rsidRPr="00BA189F">
        <w:rPr>
          <w:rFonts w:cstheme="minorHAnsi"/>
          <w:bCs/>
          <w:sz w:val="24"/>
          <w:szCs w:val="24"/>
        </w:rPr>
        <w:t xml:space="preserve"> </w:t>
      </w:r>
      <w:hyperlink r:id="rId8" w:history="1">
        <w:r w:rsidR="00222637" w:rsidRPr="00BA189F">
          <w:rPr>
            <w:rStyle w:val="Hyperlink"/>
            <w:rFonts w:cstheme="minorHAnsi"/>
            <w:b/>
            <w:sz w:val="24"/>
            <w:szCs w:val="24"/>
          </w:rPr>
          <w:t>//</w:t>
        </w:r>
        <w:proofErr w:type="spellStart"/>
        <w:r w:rsidR="00222637" w:rsidRPr="00BA189F">
          <w:rPr>
            <w:rStyle w:val="Hyperlink"/>
            <w:rFonts w:cstheme="minorHAnsi"/>
            <w:b/>
            <w:sz w:val="24"/>
            <w:szCs w:val="24"/>
          </w:rPr>
          <w:t>brundish.suffolk.cloud</w:t>
        </w:r>
        <w:proofErr w:type="spellEnd"/>
        <w:r w:rsidR="00222637" w:rsidRPr="00BA189F">
          <w:rPr>
            <w:rStyle w:val="Hyperlink"/>
            <w:rFonts w:cstheme="minorHAnsi"/>
            <w:b/>
            <w:sz w:val="24"/>
            <w:szCs w:val="24"/>
          </w:rPr>
          <w:t>/parish-council/</w:t>
        </w:r>
      </w:hyperlink>
    </w:p>
    <w:p w14:paraId="37781211" w14:textId="11FB3E02" w:rsidR="00E461F6" w:rsidRPr="00BA189F" w:rsidRDefault="002E3746" w:rsidP="009E03D9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Our Clerk </w:t>
      </w:r>
      <w:r w:rsidR="00E461F6" w:rsidRPr="00BA189F">
        <w:rPr>
          <w:rFonts w:cstheme="minorHAnsi"/>
          <w:bCs/>
          <w:sz w:val="24"/>
          <w:szCs w:val="24"/>
        </w:rPr>
        <w:t xml:space="preserve">by e-mail to </w:t>
      </w:r>
      <w:hyperlink r:id="rId9" w:history="1">
        <w:r w:rsidR="00E461F6" w:rsidRPr="002E3746">
          <w:rPr>
            <w:rStyle w:val="Hyperlink"/>
            <w:rFonts w:cstheme="minorHAnsi"/>
            <w:b/>
            <w:bCs/>
            <w:sz w:val="24"/>
            <w:szCs w:val="24"/>
            <w:lang w:eastAsia="ar-SA"/>
          </w:rPr>
          <w:t>brundishparishclerk@gmail.com</w:t>
        </w:r>
      </w:hyperlink>
      <w:r w:rsidR="00E461F6" w:rsidRPr="00BA189F">
        <w:rPr>
          <w:rFonts w:cstheme="minorHAnsi"/>
          <w:sz w:val="24"/>
          <w:szCs w:val="24"/>
        </w:rPr>
        <w:t xml:space="preserve"> </w:t>
      </w:r>
    </w:p>
    <w:p w14:paraId="5EC8648E" w14:textId="46B59A46" w:rsidR="00F27609" w:rsidRPr="00BA189F" w:rsidRDefault="00F27609" w:rsidP="00F27609">
      <w:pPr>
        <w:rPr>
          <w:rFonts w:cstheme="minorHAnsi"/>
          <w:b/>
          <w:sz w:val="24"/>
          <w:szCs w:val="24"/>
          <w:u w:val="single"/>
        </w:rPr>
      </w:pPr>
      <w:r w:rsidRPr="00BA189F">
        <w:rPr>
          <w:rFonts w:cstheme="minorHAnsi"/>
          <w:b/>
          <w:sz w:val="24"/>
          <w:szCs w:val="24"/>
          <w:u w:val="single"/>
        </w:rPr>
        <w:t>Who we are and what we do</w:t>
      </w:r>
    </w:p>
    <w:p w14:paraId="3BD714B0" w14:textId="5CB4C628" w:rsidR="006A1BD9" w:rsidRPr="00BA189F" w:rsidRDefault="004218D1" w:rsidP="004218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BA189F">
        <w:rPr>
          <w:rFonts w:asciiTheme="minorHAnsi" w:hAnsiTheme="minorHAnsi" w:cstheme="minorHAnsi"/>
        </w:rPr>
        <w:t xml:space="preserve">The parish council carries out a range of duties for the benefit of the </w:t>
      </w:r>
      <w:proofErr w:type="gramStart"/>
      <w:r w:rsidRPr="00BA189F">
        <w:rPr>
          <w:rFonts w:asciiTheme="minorHAnsi" w:hAnsiTheme="minorHAnsi" w:cstheme="minorHAnsi"/>
        </w:rPr>
        <w:t>parishioners</w:t>
      </w:r>
      <w:proofErr w:type="gramEnd"/>
      <w:r w:rsidRPr="00BA189F">
        <w:rPr>
          <w:rFonts w:asciiTheme="minorHAnsi" w:hAnsiTheme="minorHAnsi" w:cstheme="minorHAnsi"/>
        </w:rPr>
        <w:t xml:space="preserve"> and </w:t>
      </w:r>
      <w:r w:rsidR="001D20E9" w:rsidRPr="00BA189F">
        <w:rPr>
          <w:rFonts w:asciiTheme="minorHAnsi" w:hAnsiTheme="minorHAnsi" w:cstheme="minorHAnsi"/>
        </w:rPr>
        <w:t>we</w:t>
      </w:r>
      <w:r w:rsidRPr="00BA189F">
        <w:rPr>
          <w:rFonts w:asciiTheme="minorHAnsi" w:hAnsiTheme="minorHAnsi" w:cstheme="minorHAnsi"/>
        </w:rPr>
        <w:t xml:space="preserve"> meet </w:t>
      </w:r>
      <w:r w:rsidR="001D20E9" w:rsidRPr="00BA189F">
        <w:rPr>
          <w:rFonts w:asciiTheme="minorHAnsi" w:hAnsiTheme="minorHAnsi" w:cstheme="minorHAnsi"/>
        </w:rPr>
        <w:t>usually five times a year</w:t>
      </w:r>
      <w:r w:rsidRPr="00BA189F">
        <w:rPr>
          <w:rFonts w:asciiTheme="minorHAnsi" w:hAnsiTheme="minorHAnsi" w:cstheme="minorHAnsi"/>
        </w:rPr>
        <w:t xml:space="preserve"> to administer parish business</w:t>
      </w:r>
      <w:r w:rsidR="00B32E98" w:rsidRPr="00BA189F">
        <w:rPr>
          <w:rFonts w:asciiTheme="minorHAnsi" w:hAnsiTheme="minorHAnsi" w:cstheme="minorHAnsi"/>
        </w:rPr>
        <w:t>.</w:t>
      </w:r>
    </w:p>
    <w:p w14:paraId="7E773675" w14:textId="77777777" w:rsidR="006A1BD9" w:rsidRPr="00BA189F" w:rsidRDefault="004218D1" w:rsidP="004218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BA189F">
        <w:rPr>
          <w:rFonts w:asciiTheme="minorHAnsi" w:hAnsiTheme="minorHAnsi" w:cstheme="minorHAnsi"/>
        </w:rPr>
        <w:t xml:space="preserve">All parish councillors volunteer their time, the only paid employee is our Clerk, who sets our agendas, takes the minutes of our </w:t>
      </w:r>
      <w:r w:rsidR="00FA6731" w:rsidRPr="00BA189F">
        <w:rPr>
          <w:rFonts w:asciiTheme="minorHAnsi" w:hAnsiTheme="minorHAnsi" w:cstheme="minorHAnsi"/>
        </w:rPr>
        <w:t>meetings,</w:t>
      </w:r>
      <w:r w:rsidRPr="00BA189F">
        <w:rPr>
          <w:rFonts w:asciiTheme="minorHAnsi" w:hAnsiTheme="minorHAnsi" w:cstheme="minorHAnsi"/>
        </w:rPr>
        <w:t xml:space="preserve"> and implements the action points, and generally ensures that we operate within the law. </w:t>
      </w:r>
    </w:p>
    <w:p w14:paraId="442EFD7B" w14:textId="45418AD0" w:rsidR="004218D1" w:rsidRPr="00BA189F" w:rsidRDefault="004218D1" w:rsidP="004218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BA189F">
        <w:rPr>
          <w:rFonts w:asciiTheme="minorHAnsi" w:hAnsiTheme="minorHAnsi" w:cstheme="minorHAnsi"/>
        </w:rPr>
        <w:t>Members of the public are encouraged to attend our meetings and have an opportunity to speak to the councillors at Public Open time at the start of each meeting.</w:t>
      </w:r>
    </w:p>
    <w:p w14:paraId="18852037" w14:textId="48326B1E" w:rsidR="004218D1" w:rsidRPr="00BA189F" w:rsidRDefault="00C23C9D" w:rsidP="004218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BA189F">
        <w:rPr>
          <w:rFonts w:asciiTheme="minorHAnsi" w:hAnsiTheme="minorHAnsi" w:cstheme="minorHAnsi"/>
        </w:rPr>
        <w:t>T</w:t>
      </w:r>
      <w:r w:rsidR="004218D1" w:rsidRPr="00BA189F">
        <w:rPr>
          <w:rFonts w:asciiTheme="minorHAnsi" w:hAnsiTheme="minorHAnsi" w:cstheme="minorHAnsi"/>
        </w:rPr>
        <w:t xml:space="preserve">he parish council is funded by a precept which is collected from village council </w:t>
      </w:r>
      <w:r w:rsidRPr="00BA189F">
        <w:rPr>
          <w:rFonts w:asciiTheme="minorHAnsi" w:hAnsiTheme="minorHAnsi" w:cstheme="minorHAnsi"/>
        </w:rPr>
        <w:t>taxpayers</w:t>
      </w:r>
      <w:r w:rsidR="00FA6731" w:rsidRPr="00BA189F">
        <w:rPr>
          <w:rFonts w:asciiTheme="minorHAnsi" w:hAnsiTheme="minorHAnsi" w:cstheme="minorHAnsi"/>
        </w:rPr>
        <w:t>.</w:t>
      </w:r>
    </w:p>
    <w:p w14:paraId="1E3BBB1C" w14:textId="5199C229" w:rsidR="00171E35" w:rsidRPr="00BA189F" w:rsidRDefault="00171E35" w:rsidP="004218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BA189F">
        <w:rPr>
          <w:rFonts w:asciiTheme="minorHAnsi" w:hAnsiTheme="minorHAnsi" w:cstheme="minorHAnsi"/>
        </w:rPr>
        <w:t>Contact for our Parish Clerk ca</w:t>
      </w:r>
      <w:r w:rsidR="00F71DE5" w:rsidRPr="00BA189F">
        <w:rPr>
          <w:rFonts w:asciiTheme="minorHAnsi" w:hAnsiTheme="minorHAnsi" w:cstheme="minorHAnsi"/>
        </w:rPr>
        <w:t xml:space="preserve">n be found above and </w:t>
      </w:r>
      <w:r w:rsidR="000326E3">
        <w:rPr>
          <w:rFonts w:asciiTheme="minorHAnsi" w:hAnsiTheme="minorHAnsi" w:cstheme="minorHAnsi"/>
        </w:rPr>
        <w:t>on the website</w:t>
      </w:r>
      <w:r w:rsidR="00A36DA3">
        <w:rPr>
          <w:rFonts w:asciiTheme="minorHAnsi" w:hAnsiTheme="minorHAnsi" w:cstheme="minorHAnsi"/>
        </w:rPr>
        <w:t>. Me</w:t>
      </w:r>
      <w:r w:rsidR="00F71DE5" w:rsidRPr="00BA189F">
        <w:rPr>
          <w:rFonts w:asciiTheme="minorHAnsi" w:hAnsiTheme="minorHAnsi" w:cstheme="minorHAnsi"/>
        </w:rPr>
        <w:t xml:space="preserve">mbers of the council </w:t>
      </w:r>
      <w:r w:rsidR="00A36DA3">
        <w:rPr>
          <w:rFonts w:asciiTheme="minorHAnsi" w:hAnsiTheme="minorHAnsi" w:cstheme="minorHAnsi"/>
        </w:rPr>
        <w:t xml:space="preserve">who wish their details to be known </w:t>
      </w:r>
      <w:r w:rsidR="00CE5617">
        <w:rPr>
          <w:rFonts w:asciiTheme="minorHAnsi" w:hAnsiTheme="minorHAnsi" w:cstheme="minorHAnsi"/>
        </w:rPr>
        <w:t xml:space="preserve">are also displayed on the </w:t>
      </w:r>
      <w:r w:rsidR="00F71DE5" w:rsidRPr="00BA189F">
        <w:rPr>
          <w:rFonts w:asciiTheme="minorHAnsi" w:hAnsiTheme="minorHAnsi" w:cstheme="minorHAnsi"/>
        </w:rPr>
        <w:t>website</w:t>
      </w:r>
    </w:p>
    <w:p w14:paraId="684AB7C7" w14:textId="75BDEC6A" w:rsidR="00807556" w:rsidRPr="00BA189F" w:rsidRDefault="00807556" w:rsidP="00807556">
      <w:pPr>
        <w:rPr>
          <w:rFonts w:cstheme="minorHAnsi"/>
          <w:b/>
          <w:sz w:val="24"/>
          <w:szCs w:val="24"/>
          <w:u w:val="single"/>
        </w:rPr>
      </w:pPr>
      <w:r w:rsidRPr="00BA189F">
        <w:rPr>
          <w:rFonts w:cstheme="minorHAnsi"/>
          <w:b/>
          <w:sz w:val="24"/>
          <w:szCs w:val="24"/>
          <w:u w:val="single"/>
        </w:rPr>
        <w:t>What we spend and how we spend it</w:t>
      </w:r>
    </w:p>
    <w:p w14:paraId="06B186DE" w14:textId="4F2729D5" w:rsidR="007E2C04" w:rsidRPr="00BA189F" w:rsidRDefault="00E844E0" w:rsidP="00807556">
      <w:pPr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The following are all available on our </w:t>
      </w:r>
      <w:hyperlink r:id="rId10" w:history="1">
        <w:r w:rsidRPr="00BA189F">
          <w:rPr>
            <w:rStyle w:val="Hyperlink"/>
            <w:rFonts w:cstheme="minorHAnsi"/>
            <w:b/>
            <w:sz w:val="24"/>
            <w:szCs w:val="24"/>
          </w:rPr>
          <w:t>website</w:t>
        </w:r>
      </w:hyperlink>
      <w:r w:rsidRPr="00BA189F">
        <w:rPr>
          <w:rFonts w:cstheme="minorHAnsi"/>
          <w:bCs/>
          <w:sz w:val="24"/>
          <w:szCs w:val="24"/>
        </w:rPr>
        <w:t xml:space="preserve"> </w:t>
      </w:r>
      <w:r w:rsidR="00EF483E" w:rsidRPr="00BA189F">
        <w:rPr>
          <w:rFonts w:cstheme="minorHAnsi"/>
          <w:bCs/>
          <w:sz w:val="24"/>
          <w:szCs w:val="24"/>
        </w:rPr>
        <w:t>and can be found in</w:t>
      </w:r>
      <w:r w:rsidR="00106BCE" w:rsidRPr="00BA189F">
        <w:rPr>
          <w:rFonts w:cstheme="minorHAnsi"/>
          <w:bCs/>
          <w:sz w:val="24"/>
          <w:szCs w:val="24"/>
        </w:rPr>
        <w:t xml:space="preserve"> the</w:t>
      </w:r>
      <w:r w:rsidR="00CA6971" w:rsidRPr="00BA189F">
        <w:rPr>
          <w:rFonts w:cstheme="minorHAnsi"/>
          <w:bCs/>
          <w:sz w:val="24"/>
          <w:szCs w:val="24"/>
        </w:rPr>
        <w:t xml:space="preserve"> detailed </w:t>
      </w:r>
      <w:r w:rsidR="00865C91" w:rsidRPr="00BA189F">
        <w:rPr>
          <w:rFonts w:cstheme="minorHAnsi"/>
          <w:bCs/>
          <w:sz w:val="24"/>
          <w:szCs w:val="24"/>
        </w:rPr>
        <w:t>accounts: -</w:t>
      </w:r>
    </w:p>
    <w:p w14:paraId="666975D5" w14:textId="63736A1A" w:rsidR="007C1E67" w:rsidRPr="00BA189F" w:rsidRDefault="007C1E67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Finalised Budget</w:t>
      </w:r>
    </w:p>
    <w:p w14:paraId="6DB0F6BC" w14:textId="3844A554" w:rsidR="008E7A45" w:rsidRPr="00BA189F" w:rsidRDefault="008E7A45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Finalised Financial accounts and budget</w:t>
      </w:r>
    </w:p>
    <w:p w14:paraId="2E3EEDCC" w14:textId="045094C6" w:rsidR="008E7A45" w:rsidRPr="00BA189F" w:rsidRDefault="008E7A45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Detailed Receipts and Payment</w:t>
      </w:r>
    </w:p>
    <w:p w14:paraId="05CEC2AD" w14:textId="280A1016" w:rsidR="00DE0B77" w:rsidRPr="00BA189F" w:rsidRDefault="00DE0B77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Official financial annual return documents</w:t>
      </w:r>
    </w:p>
    <w:p w14:paraId="234A3D89" w14:textId="51C8AFC6" w:rsidR="00DE0B77" w:rsidRPr="00BA189F" w:rsidRDefault="00DE0B77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Audit Report Form</w:t>
      </w:r>
    </w:p>
    <w:p w14:paraId="28C2A8E3" w14:textId="22905D69" w:rsidR="009505AC" w:rsidRPr="00BA189F" w:rsidRDefault="009505AC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Precept received</w:t>
      </w:r>
    </w:p>
    <w:p w14:paraId="4CE0104A" w14:textId="55D38DDD" w:rsidR="009505AC" w:rsidRPr="00BA189F" w:rsidRDefault="009505AC" w:rsidP="009505AC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Grants Received </w:t>
      </w:r>
    </w:p>
    <w:p w14:paraId="7997FFB3" w14:textId="77777777" w:rsidR="009505AC" w:rsidRPr="00BA189F" w:rsidRDefault="009505AC" w:rsidP="009505AC">
      <w:pPr>
        <w:spacing w:after="0"/>
        <w:rPr>
          <w:rFonts w:cstheme="minorHAnsi"/>
          <w:bCs/>
          <w:sz w:val="24"/>
          <w:szCs w:val="24"/>
        </w:rPr>
      </w:pPr>
    </w:p>
    <w:p w14:paraId="59C0CF22" w14:textId="174DC04C" w:rsidR="007E2C04" w:rsidRPr="00BA189F" w:rsidRDefault="007E2C04" w:rsidP="007E2C04">
      <w:pPr>
        <w:rPr>
          <w:rFonts w:cstheme="minorHAnsi"/>
          <w:b/>
          <w:sz w:val="24"/>
          <w:szCs w:val="24"/>
          <w:u w:val="single"/>
        </w:rPr>
      </w:pPr>
      <w:r w:rsidRPr="00BA189F">
        <w:rPr>
          <w:rFonts w:cstheme="minorHAnsi"/>
          <w:b/>
          <w:sz w:val="24"/>
          <w:szCs w:val="24"/>
          <w:u w:val="single"/>
        </w:rPr>
        <w:t>What our priorities are and how we are doing</w:t>
      </w:r>
    </w:p>
    <w:p w14:paraId="7C82450C" w14:textId="69366C6A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Managing the expenditure of the Parish Precept</w:t>
      </w:r>
    </w:p>
    <w:p w14:paraId="6C8BE698" w14:textId="201C6603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Maintaining the Village Green</w:t>
      </w:r>
    </w:p>
    <w:p w14:paraId="5F2731C7" w14:textId="457333B7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Street lighting</w:t>
      </w:r>
      <w:r w:rsidR="001C0C2E" w:rsidRPr="00BA189F">
        <w:rPr>
          <w:rFonts w:asciiTheme="minorHAnsi" w:hAnsiTheme="minorHAnsi" w:cstheme="minorHAnsi"/>
          <w:color w:val="333333"/>
        </w:rPr>
        <w:t>/litter</w:t>
      </w:r>
      <w:r w:rsidR="007A5F6A" w:rsidRPr="00BA189F">
        <w:rPr>
          <w:rFonts w:asciiTheme="minorHAnsi" w:hAnsiTheme="minorHAnsi" w:cstheme="minorHAnsi"/>
          <w:color w:val="333333"/>
        </w:rPr>
        <w:t xml:space="preserve"> &amp; dog bins</w:t>
      </w:r>
    </w:p>
    <w:p w14:paraId="7DAD78C1" w14:textId="38EE28C6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 xml:space="preserve">Commenting </w:t>
      </w:r>
      <w:r w:rsidR="00BE59D1" w:rsidRPr="00BA189F">
        <w:rPr>
          <w:rFonts w:asciiTheme="minorHAnsi" w:hAnsiTheme="minorHAnsi" w:cstheme="minorHAnsi"/>
          <w:color w:val="333333"/>
        </w:rPr>
        <w:t>on planning</w:t>
      </w:r>
      <w:r w:rsidRPr="00BA189F">
        <w:rPr>
          <w:rFonts w:asciiTheme="minorHAnsi" w:hAnsiTheme="minorHAnsi" w:cstheme="minorHAnsi"/>
          <w:color w:val="333333"/>
        </w:rPr>
        <w:t xml:space="preserve"> applications</w:t>
      </w:r>
    </w:p>
    <w:p w14:paraId="02FE7FAD" w14:textId="77777777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Supporting village organisations</w:t>
      </w:r>
    </w:p>
    <w:p w14:paraId="7874B130" w14:textId="77777777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Providing a focus within the village for action/representations on key issues</w:t>
      </w:r>
    </w:p>
    <w:p w14:paraId="2FBE7820" w14:textId="37FF5A12" w:rsidR="009F1202" w:rsidRPr="00BA189F" w:rsidRDefault="009F1202" w:rsidP="007D45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BA189F">
        <w:rPr>
          <w:rFonts w:asciiTheme="minorHAnsi" w:hAnsiTheme="minorHAnsi" w:cstheme="minorHAnsi"/>
          <w:color w:val="333333"/>
        </w:rPr>
        <w:t>Monitoring Public Rights of Way</w:t>
      </w:r>
      <w:r w:rsidR="009F64E2" w:rsidRPr="00BA189F">
        <w:rPr>
          <w:rFonts w:asciiTheme="minorHAnsi" w:hAnsiTheme="minorHAnsi" w:cstheme="minorHAnsi"/>
          <w:color w:val="333333"/>
        </w:rPr>
        <w:t xml:space="preserve"> footpaths </w:t>
      </w:r>
      <w:r w:rsidR="00BE59D1" w:rsidRPr="00BA189F">
        <w:rPr>
          <w:rFonts w:asciiTheme="minorHAnsi" w:hAnsiTheme="minorHAnsi" w:cstheme="minorHAnsi"/>
          <w:color w:val="333333"/>
        </w:rPr>
        <w:t>/</w:t>
      </w:r>
      <w:r w:rsidR="009F64E2" w:rsidRPr="00BA189F">
        <w:rPr>
          <w:rFonts w:asciiTheme="minorHAnsi" w:hAnsiTheme="minorHAnsi" w:cstheme="minorHAnsi"/>
          <w:color w:val="333333"/>
        </w:rPr>
        <w:t xml:space="preserve"> Highways</w:t>
      </w:r>
      <w:r w:rsidR="00BE59D1" w:rsidRPr="00BA189F">
        <w:rPr>
          <w:rFonts w:asciiTheme="minorHAnsi" w:hAnsiTheme="minorHAnsi" w:cstheme="minorHAnsi"/>
          <w:color w:val="333333"/>
        </w:rPr>
        <w:t xml:space="preserve"> Signage</w:t>
      </w:r>
    </w:p>
    <w:p w14:paraId="629724D1" w14:textId="77777777" w:rsidR="007E2C04" w:rsidRPr="00BA189F" w:rsidRDefault="007E2C04" w:rsidP="007E2C04">
      <w:pPr>
        <w:rPr>
          <w:rFonts w:cstheme="minorHAnsi"/>
          <w:b/>
          <w:sz w:val="24"/>
          <w:szCs w:val="24"/>
        </w:rPr>
      </w:pPr>
    </w:p>
    <w:p w14:paraId="38923D80" w14:textId="02ED27C6" w:rsidR="00BF1FAC" w:rsidRPr="00BA189F" w:rsidRDefault="00BF1FAC" w:rsidP="00BF1FAC">
      <w:pPr>
        <w:rPr>
          <w:rFonts w:cstheme="minorHAnsi"/>
          <w:b/>
          <w:sz w:val="24"/>
          <w:szCs w:val="24"/>
          <w:u w:val="single"/>
        </w:rPr>
      </w:pPr>
      <w:r w:rsidRPr="00BA189F">
        <w:rPr>
          <w:rFonts w:cstheme="minorHAnsi"/>
          <w:b/>
          <w:sz w:val="24"/>
          <w:szCs w:val="24"/>
          <w:u w:val="single"/>
        </w:rPr>
        <w:t>How we make decisions</w:t>
      </w:r>
    </w:p>
    <w:p w14:paraId="4D358B7D" w14:textId="1805A0CD" w:rsidR="00804D75" w:rsidRPr="00BA189F" w:rsidRDefault="009E0647" w:rsidP="00BF1FAC">
      <w:pPr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Brundish Parish Council have 5 meetings a year as well as the </w:t>
      </w:r>
      <w:r w:rsidR="00E55A45" w:rsidRPr="00BA189F">
        <w:rPr>
          <w:rFonts w:cstheme="minorHAnsi"/>
          <w:bCs/>
          <w:sz w:val="24"/>
          <w:szCs w:val="24"/>
        </w:rPr>
        <w:t>A</w:t>
      </w:r>
      <w:r w:rsidRPr="00BA189F">
        <w:rPr>
          <w:rFonts w:cstheme="minorHAnsi"/>
          <w:bCs/>
          <w:sz w:val="24"/>
          <w:szCs w:val="24"/>
        </w:rPr>
        <w:t>nnual</w:t>
      </w:r>
      <w:r w:rsidR="001557E8" w:rsidRPr="00BA189F">
        <w:rPr>
          <w:rFonts w:cstheme="minorHAnsi"/>
          <w:bCs/>
          <w:sz w:val="24"/>
          <w:szCs w:val="24"/>
        </w:rPr>
        <w:t xml:space="preserve"> P</w:t>
      </w:r>
      <w:r w:rsidR="00E55A45" w:rsidRPr="00BA189F">
        <w:rPr>
          <w:rFonts w:cstheme="minorHAnsi"/>
          <w:bCs/>
          <w:sz w:val="24"/>
          <w:szCs w:val="24"/>
        </w:rPr>
        <w:t xml:space="preserve">arish Council Meeting and the </w:t>
      </w:r>
      <w:r w:rsidR="00AB2B0B" w:rsidRPr="00BA189F">
        <w:rPr>
          <w:rFonts w:cstheme="minorHAnsi"/>
          <w:bCs/>
          <w:sz w:val="24"/>
          <w:szCs w:val="24"/>
        </w:rPr>
        <w:t>Annual Parish Meeting.</w:t>
      </w:r>
      <w:r w:rsidR="00B6046B" w:rsidRPr="00BA189F">
        <w:rPr>
          <w:rFonts w:cstheme="minorHAnsi"/>
          <w:bCs/>
          <w:sz w:val="24"/>
          <w:szCs w:val="24"/>
        </w:rPr>
        <w:t xml:space="preserve"> </w:t>
      </w:r>
      <w:r w:rsidR="00657CB4" w:rsidRPr="00BA189F">
        <w:rPr>
          <w:rFonts w:cstheme="minorHAnsi"/>
          <w:bCs/>
          <w:sz w:val="24"/>
          <w:szCs w:val="24"/>
        </w:rPr>
        <w:t xml:space="preserve">The following are available on our </w:t>
      </w:r>
      <w:hyperlink r:id="rId11" w:history="1">
        <w:proofErr w:type="gramStart"/>
        <w:r w:rsidR="00657CB4" w:rsidRPr="00BA189F">
          <w:rPr>
            <w:rStyle w:val="Hyperlink"/>
            <w:rFonts w:cstheme="minorHAnsi"/>
            <w:b/>
            <w:sz w:val="24"/>
            <w:szCs w:val="24"/>
          </w:rPr>
          <w:t>website :</w:t>
        </w:r>
        <w:proofErr w:type="gramEnd"/>
        <w:r w:rsidR="00657CB4" w:rsidRPr="00BA189F">
          <w:rPr>
            <w:rStyle w:val="Hyperlink"/>
            <w:rFonts w:cstheme="minorHAnsi"/>
            <w:bCs/>
            <w:sz w:val="24"/>
            <w:szCs w:val="24"/>
          </w:rPr>
          <w:t>-</w:t>
        </w:r>
      </w:hyperlink>
    </w:p>
    <w:p w14:paraId="582D2BE3" w14:textId="61C7ACE7" w:rsidR="00657CB4" w:rsidRPr="00BA189F" w:rsidRDefault="00CD5351" w:rsidP="007D4528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Timetable of meetings</w:t>
      </w:r>
    </w:p>
    <w:p w14:paraId="4441012B" w14:textId="6D654226" w:rsidR="00CD5351" w:rsidRPr="00BA189F" w:rsidRDefault="00CD5351" w:rsidP="007D4528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Agendas </w:t>
      </w:r>
      <w:r w:rsidR="00B83BDF" w:rsidRPr="00BA189F">
        <w:rPr>
          <w:rFonts w:cstheme="minorHAnsi"/>
          <w:bCs/>
          <w:sz w:val="24"/>
          <w:szCs w:val="24"/>
        </w:rPr>
        <w:t>for all meetings – also available on the Parish Notice board.</w:t>
      </w:r>
    </w:p>
    <w:p w14:paraId="60A79A06" w14:textId="402B2DFF" w:rsidR="00B83BDF" w:rsidRPr="00BA189F" w:rsidRDefault="00C808D2" w:rsidP="007D4528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Minutes of all meetings held</w:t>
      </w:r>
    </w:p>
    <w:p w14:paraId="53906820" w14:textId="24F881AE" w:rsidR="00E723BD" w:rsidRPr="00BA189F" w:rsidRDefault="00D56244" w:rsidP="007D4528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Reports presented by District and County councillors</w:t>
      </w:r>
      <w:r w:rsidR="00983600" w:rsidRPr="00BA189F">
        <w:rPr>
          <w:rFonts w:cstheme="minorHAnsi"/>
          <w:bCs/>
          <w:sz w:val="24"/>
          <w:szCs w:val="24"/>
        </w:rPr>
        <w:t xml:space="preserve"> </w:t>
      </w:r>
      <w:hyperlink r:id="rId12" w:history="1">
        <w:r w:rsidR="00983600" w:rsidRPr="00BA189F">
          <w:rPr>
            <w:rStyle w:val="Hyperlink"/>
            <w:rFonts w:cstheme="minorHAnsi"/>
            <w:b/>
            <w:sz w:val="24"/>
            <w:szCs w:val="24"/>
          </w:rPr>
          <w:t>website:-</w:t>
        </w:r>
      </w:hyperlink>
    </w:p>
    <w:p w14:paraId="5B5ADE08" w14:textId="2FC82778" w:rsidR="001557E8" w:rsidRPr="00BA189F" w:rsidRDefault="001557E8" w:rsidP="00BF1FAC">
      <w:pPr>
        <w:rPr>
          <w:rFonts w:cstheme="minorHAnsi"/>
          <w:b/>
          <w:sz w:val="24"/>
          <w:szCs w:val="24"/>
        </w:rPr>
      </w:pPr>
    </w:p>
    <w:p w14:paraId="35CACDD6" w14:textId="476A4EA3" w:rsidR="00804D75" w:rsidRPr="00BA189F" w:rsidRDefault="00804D75" w:rsidP="00804D75">
      <w:pPr>
        <w:rPr>
          <w:rFonts w:cstheme="minorHAnsi"/>
          <w:b/>
          <w:sz w:val="24"/>
          <w:szCs w:val="24"/>
          <w:u w:val="single"/>
        </w:rPr>
      </w:pPr>
      <w:r w:rsidRPr="00BA189F">
        <w:rPr>
          <w:rFonts w:cstheme="minorHAnsi"/>
          <w:b/>
          <w:sz w:val="24"/>
          <w:szCs w:val="24"/>
          <w:u w:val="single"/>
        </w:rPr>
        <w:t>Our policies and procedures</w:t>
      </w:r>
    </w:p>
    <w:p w14:paraId="4D22D27D" w14:textId="44596EA0" w:rsidR="00106BCE" w:rsidRPr="00BA189F" w:rsidRDefault="00106BCE" w:rsidP="00804D75">
      <w:pPr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Full details of our policies and procedures can be found on </w:t>
      </w:r>
      <w:r w:rsidR="00C661AA" w:rsidRPr="00BA189F">
        <w:rPr>
          <w:rFonts w:cstheme="minorHAnsi"/>
          <w:bCs/>
          <w:sz w:val="24"/>
          <w:szCs w:val="24"/>
        </w:rPr>
        <w:t xml:space="preserve">our </w:t>
      </w:r>
      <w:hyperlink r:id="rId13" w:history="1">
        <w:r w:rsidR="00C661AA" w:rsidRPr="00BA189F">
          <w:rPr>
            <w:rStyle w:val="Hyperlink"/>
            <w:rFonts w:cstheme="minorHAnsi"/>
            <w:b/>
            <w:sz w:val="24"/>
            <w:szCs w:val="24"/>
          </w:rPr>
          <w:t>website</w:t>
        </w:r>
        <w:r w:rsidR="00C661AA" w:rsidRPr="00BA189F">
          <w:rPr>
            <w:rStyle w:val="Hyperlink"/>
            <w:rFonts w:cstheme="minorHAnsi"/>
            <w:bCs/>
            <w:sz w:val="24"/>
            <w:szCs w:val="24"/>
          </w:rPr>
          <w:t>.</w:t>
        </w:r>
      </w:hyperlink>
    </w:p>
    <w:p w14:paraId="6C46AFBB" w14:textId="03C98305" w:rsidR="0078296D" w:rsidRPr="00BA189F" w:rsidRDefault="00CF2374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Standing Orders</w:t>
      </w:r>
    </w:p>
    <w:p w14:paraId="6B5A6123" w14:textId="33A92CEF" w:rsidR="00CF2374" w:rsidRPr="00BA189F" w:rsidRDefault="00CF2374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Statement of Internal Control</w:t>
      </w:r>
    </w:p>
    <w:p w14:paraId="7B99995F" w14:textId="7C395C4B" w:rsidR="00CF2374" w:rsidRPr="00BA189F" w:rsidRDefault="00CF2374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Financial Risk Assessment</w:t>
      </w:r>
    </w:p>
    <w:p w14:paraId="6ED5814E" w14:textId="202C3905" w:rsidR="00303D0F" w:rsidRPr="00BA189F" w:rsidRDefault="00303D0F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Electronic Communications</w:t>
      </w:r>
      <w:r w:rsidR="00E27A85" w:rsidRPr="00BA189F">
        <w:rPr>
          <w:rFonts w:cstheme="minorHAnsi"/>
          <w:bCs/>
          <w:sz w:val="24"/>
          <w:szCs w:val="24"/>
        </w:rPr>
        <w:t xml:space="preserve"> Policy</w:t>
      </w:r>
    </w:p>
    <w:p w14:paraId="26BA9AA5" w14:textId="63C4DD86" w:rsidR="00303D0F" w:rsidRPr="00BA189F" w:rsidRDefault="00303D0F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Complaints Procedure</w:t>
      </w:r>
    </w:p>
    <w:p w14:paraId="53D21820" w14:textId="19E01662" w:rsidR="00303D0F" w:rsidRPr="00BA189F" w:rsidRDefault="00303D0F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 xml:space="preserve">Data Protection </w:t>
      </w:r>
      <w:r w:rsidR="00E27A85" w:rsidRPr="00BA189F">
        <w:rPr>
          <w:rFonts w:cstheme="minorHAnsi"/>
          <w:bCs/>
          <w:sz w:val="24"/>
          <w:szCs w:val="24"/>
        </w:rPr>
        <w:t>Policy</w:t>
      </w:r>
    </w:p>
    <w:p w14:paraId="3BF7EE72" w14:textId="525F0105" w:rsidR="00C00C7A" w:rsidRPr="00BA189F" w:rsidRDefault="00C00C7A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Suffolk Code of Conduct</w:t>
      </w:r>
    </w:p>
    <w:p w14:paraId="5E4D4B09" w14:textId="742F9ADF" w:rsidR="00E96979" w:rsidRPr="00BA189F" w:rsidRDefault="00E96979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Financial Regulations</w:t>
      </w:r>
    </w:p>
    <w:p w14:paraId="4364B214" w14:textId="16454150" w:rsidR="00E96979" w:rsidRPr="00BA189F" w:rsidRDefault="00E96979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Publication Po</w:t>
      </w:r>
      <w:r w:rsidR="001234A8" w:rsidRPr="00BA189F">
        <w:rPr>
          <w:rFonts w:cstheme="minorHAnsi"/>
          <w:bCs/>
          <w:sz w:val="24"/>
          <w:szCs w:val="24"/>
        </w:rPr>
        <w:t>licy</w:t>
      </w:r>
    </w:p>
    <w:p w14:paraId="3CE95286" w14:textId="2578FAD6" w:rsidR="001234A8" w:rsidRPr="00BA189F" w:rsidRDefault="001234A8" w:rsidP="00E27A85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Procurement Policy</w:t>
      </w:r>
    </w:p>
    <w:p w14:paraId="2AFF7185" w14:textId="3842D7BD" w:rsidR="001234A8" w:rsidRDefault="001234A8" w:rsidP="007B16A6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BA189F">
        <w:rPr>
          <w:rFonts w:cstheme="minorHAnsi"/>
          <w:bCs/>
          <w:sz w:val="24"/>
          <w:szCs w:val="24"/>
        </w:rPr>
        <w:t>Planning Response</w:t>
      </w:r>
      <w:r w:rsidR="00E27A85" w:rsidRPr="00BA189F">
        <w:rPr>
          <w:rFonts w:cstheme="minorHAnsi"/>
          <w:bCs/>
          <w:sz w:val="24"/>
          <w:szCs w:val="24"/>
        </w:rPr>
        <w:t xml:space="preserve"> Policy</w:t>
      </w:r>
    </w:p>
    <w:p w14:paraId="28E8D331" w14:textId="1F477A08" w:rsidR="00E560B9" w:rsidRPr="00BA189F" w:rsidRDefault="00E560B9" w:rsidP="007B16A6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Asset Register</w:t>
      </w:r>
    </w:p>
    <w:sectPr w:rsidR="00E560B9" w:rsidRPr="00BA189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B633" w14:textId="77777777" w:rsidR="009E7557" w:rsidRDefault="009E7557" w:rsidP="00CB55F5">
      <w:pPr>
        <w:spacing w:after="0" w:line="240" w:lineRule="auto"/>
      </w:pPr>
      <w:r>
        <w:separator/>
      </w:r>
    </w:p>
  </w:endnote>
  <w:endnote w:type="continuationSeparator" w:id="0">
    <w:p w14:paraId="70C91EAE" w14:textId="77777777" w:rsidR="009E7557" w:rsidRDefault="009E7557" w:rsidP="00CB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D412" w14:textId="16B024FA" w:rsidR="00CB55F5" w:rsidRDefault="00CB55F5" w:rsidP="00CB55F5">
    <w:pPr>
      <w:pStyle w:val="Footer"/>
      <w:jc w:val="center"/>
    </w:pPr>
    <w:r w:rsidRPr="001A2D2E">
      <w:rPr>
        <w:rFonts w:ascii="Calibri" w:hAnsi="Calibri" w:cs="Calibri"/>
        <w:color w:val="101214"/>
        <w:shd w:val="clear" w:color="auto" w:fill="FFFFFF"/>
      </w:rPr>
      <w:t xml:space="preserve">Reviewed </w:t>
    </w:r>
    <w:r w:rsidR="00C953DF">
      <w:rPr>
        <w:rFonts w:ascii="Calibri" w:hAnsi="Calibri" w:cs="Calibri"/>
        <w:color w:val="101214"/>
        <w:shd w:val="clear" w:color="auto" w:fill="FFFFFF"/>
      </w:rPr>
      <w:t xml:space="preserve">and Adopted </w:t>
    </w:r>
    <w:r w:rsidRPr="001A2D2E">
      <w:rPr>
        <w:rFonts w:ascii="Calibri" w:hAnsi="Calibri" w:cs="Calibri"/>
        <w:color w:val="101214"/>
        <w:shd w:val="clear" w:color="auto" w:fill="FFFFFF"/>
      </w:rPr>
      <w:t xml:space="preserve">at Brundish PC meeting on </w:t>
    </w:r>
    <w:r w:rsidR="00E560B9">
      <w:rPr>
        <w:rFonts w:ascii="Calibri" w:hAnsi="Calibri" w:cs="Calibri"/>
        <w:color w:val="101214"/>
        <w:shd w:val="clear" w:color="auto" w:fill="FFFFFF"/>
      </w:rPr>
      <w:t>21</w:t>
    </w:r>
    <w:r w:rsidR="00575447">
      <w:rPr>
        <w:rFonts w:ascii="Calibri" w:hAnsi="Calibri" w:cs="Calibri"/>
        <w:color w:val="101214"/>
        <w:shd w:val="clear" w:color="auto" w:fill="FFFFFF"/>
      </w:rPr>
      <w:t>/0</w:t>
    </w:r>
    <w:r w:rsidR="00E560B9">
      <w:rPr>
        <w:rFonts w:ascii="Calibri" w:hAnsi="Calibri" w:cs="Calibri"/>
        <w:color w:val="101214"/>
        <w:shd w:val="clear" w:color="auto" w:fill="FFFFFF"/>
      </w:rPr>
      <w:t>1</w:t>
    </w:r>
    <w:r w:rsidR="00575447">
      <w:rPr>
        <w:rFonts w:ascii="Calibri" w:hAnsi="Calibri" w:cs="Calibri"/>
        <w:color w:val="101214"/>
        <w:shd w:val="clear" w:color="auto" w:fill="FFFFFF"/>
      </w:rPr>
      <w:t>/202</w:t>
    </w:r>
    <w:r w:rsidR="00E560B9">
      <w:rPr>
        <w:rFonts w:ascii="Calibri" w:hAnsi="Calibri" w:cs="Calibri"/>
        <w:color w:val="101214"/>
        <w:shd w:val="clear" w:color="auto" w:fill="FFFFFF"/>
      </w:rPr>
      <w:t>6</w:t>
    </w:r>
  </w:p>
  <w:p w14:paraId="787DA3D6" w14:textId="77777777" w:rsidR="00CB55F5" w:rsidRDefault="00CB5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7704" w14:textId="77777777" w:rsidR="009E7557" w:rsidRDefault="009E7557" w:rsidP="00CB55F5">
      <w:pPr>
        <w:spacing w:after="0" w:line="240" w:lineRule="auto"/>
      </w:pPr>
      <w:r>
        <w:separator/>
      </w:r>
    </w:p>
  </w:footnote>
  <w:footnote w:type="continuationSeparator" w:id="0">
    <w:p w14:paraId="3BFF4806" w14:textId="77777777" w:rsidR="009E7557" w:rsidRDefault="009E7557" w:rsidP="00CB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0E82"/>
    <w:multiLevelType w:val="hybridMultilevel"/>
    <w:tmpl w:val="6CB82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F1F52"/>
    <w:multiLevelType w:val="hybridMultilevel"/>
    <w:tmpl w:val="84DEE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06E5"/>
    <w:multiLevelType w:val="multilevel"/>
    <w:tmpl w:val="40C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D53BD6"/>
    <w:multiLevelType w:val="hybridMultilevel"/>
    <w:tmpl w:val="7E1E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1D12"/>
    <w:multiLevelType w:val="hybridMultilevel"/>
    <w:tmpl w:val="D87C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2F01"/>
    <w:multiLevelType w:val="multilevel"/>
    <w:tmpl w:val="E41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100694"/>
    <w:multiLevelType w:val="hybridMultilevel"/>
    <w:tmpl w:val="19D6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00375">
    <w:abstractNumId w:val="2"/>
  </w:num>
  <w:num w:numId="2" w16cid:durableId="1237977099">
    <w:abstractNumId w:val="5"/>
  </w:num>
  <w:num w:numId="3" w16cid:durableId="1021979302">
    <w:abstractNumId w:val="3"/>
  </w:num>
  <w:num w:numId="4" w16cid:durableId="1986465299">
    <w:abstractNumId w:val="0"/>
  </w:num>
  <w:num w:numId="5" w16cid:durableId="1676372904">
    <w:abstractNumId w:val="4"/>
  </w:num>
  <w:num w:numId="6" w16cid:durableId="999188454">
    <w:abstractNumId w:val="1"/>
  </w:num>
  <w:num w:numId="7" w16cid:durableId="159127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F"/>
    <w:rsid w:val="000326E3"/>
    <w:rsid w:val="0006418F"/>
    <w:rsid w:val="00095DE2"/>
    <w:rsid w:val="000D2507"/>
    <w:rsid w:val="001044C0"/>
    <w:rsid w:val="00106BCE"/>
    <w:rsid w:val="001234A8"/>
    <w:rsid w:val="0013271A"/>
    <w:rsid w:val="00141ED4"/>
    <w:rsid w:val="001557E8"/>
    <w:rsid w:val="00171E35"/>
    <w:rsid w:val="00183280"/>
    <w:rsid w:val="00191222"/>
    <w:rsid w:val="001A08FE"/>
    <w:rsid w:val="001C0C2E"/>
    <w:rsid w:val="001D0551"/>
    <w:rsid w:val="001D20E9"/>
    <w:rsid w:val="00216D49"/>
    <w:rsid w:val="00222637"/>
    <w:rsid w:val="00260DC3"/>
    <w:rsid w:val="00265374"/>
    <w:rsid w:val="002712B9"/>
    <w:rsid w:val="00296A79"/>
    <w:rsid w:val="002C2432"/>
    <w:rsid w:val="002E3746"/>
    <w:rsid w:val="002E62BA"/>
    <w:rsid w:val="00303D0F"/>
    <w:rsid w:val="00325205"/>
    <w:rsid w:val="00327247"/>
    <w:rsid w:val="003332D8"/>
    <w:rsid w:val="003C37B4"/>
    <w:rsid w:val="003D6519"/>
    <w:rsid w:val="003E5CF5"/>
    <w:rsid w:val="004055AF"/>
    <w:rsid w:val="00412DD8"/>
    <w:rsid w:val="004218D1"/>
    <w:rsid w:val="004735DE"/>
    <w:rsid w:val="00480F59"/>
    <w:rsid w:val="005056FB"/>
    <w:rsid w:val="00505B19"/>
    <w:rsid w:val="005510F3"/>
    <w:rsid w:val="00575447"/>
    <w:rsid w:val="00581C0E"/>
    <w:rsid w:val="00593B4F"/>
    <w:rsid w:val="005A1ED8"/>
    <w:rsid w:val="005C27FE"/>
    <w:rsid w:val="005D5161"/>
    <w:rsid w:val="005F4442"/>
    <w:rsid w:val="006139E4"/>
    <w:rsid w:val="00617130"/>
    <w:rsid w:val="006212E2"/>
    <w:rsid w:val="00657CB4"/>
    <w:rsid w:val="006619E6"/>
    <w:rsid w:val="00674525"/>
    <w:rsid w:val="006A1BD9"/>
    <w:rsid w:val="006A659C"/>
    <w:rsid w:val="006B4438"/>
    <w:rsid w:val="0070291F"/>
    <w:rsid w:val="00716D3E"/>
    <w:rsid w:val="00730D16"/>
    <w:rsid w:val="00767169"/>
    <w:rsid w:val="0078296D"/>
    <w:rsid w:val="00791CFD"/>
    <w:rsid w:val="007A5F6A"/>
    <w:rsid w:val="007B3802"/>
    <w:rsid w:val="007C1E67"/>
    <w:rsid w:val="007D2530"/>
    <w:rsid w:val="007D4528"/>
    <w:rsid w:val="007E2C04"/>
    <w:rsid w:val="00804D75"/>
    <w:rsid w:val="00807556"/>
    <w:rsid w:val="008401AE"/>
    <w:rsid w:val="0086549D"/>
    <w:rsid w:val="00865C91"/>
    <w:rsid w:val="008A2B8E"/>
    <w:rsid w:val="008E7A45"/>
    <w:rsid w:val="009038B7"/>
    <w:rsid w:val="00921A9C"/>
    <w:rsid w:val="009505AC"/>
    <w:rsid w:val="009661D8"/>
    <w:rsid w:val="00983600"/>
    <w:rsid w:val="009A714E"/>
    <w:rsid w:val="009C51A1"/>
    <w:rsid w:val="009E03D9"/>
    <w:rsid w:val="009E0647"/>
    <w:rsid w:val="009E7557"/>
    <w:rsid w:val="009F1202"/>
    <w:rsid w:val="009F64E2"/>
    <w:rsid w:val="00A21788"/>
    <w:rsid w:val="00A34107"/>
    <w:rsid w:val="00A36DA3"/>
    <w:rsid w:val="00A505CE"/>
    <w:rsid w:val="00A619B1"/>
    <w:rsid w:val="00A744CF"/>
    <w:rsid w:val="00AB2B0B"/>
    <w:rsid w:val="00AD24A2"/>
    <w:rsid w:val="00AE4E7B"/>
    <w:rsid w:val="00AF3412"/>
    <w:rsid w:val="00B32E98"/>
    <w:rsid w:val="00B47F95"/>
    <w:rsid w:val="00B6046B"/>
    <w:rsid w:val="00B666F6"/>
    <w:rsid w:val="00B83808"/>
    <w:rsid w:val="00B83BDF"/>
    <w:rsid w:val="00BA189F"/>
    <w:rsid w:val="00BE59D1"/>
    <w:rsid w:val="00BF1FAC"/>
    <w:rsid w:val="00C00C7A"/>
    <w:rsid w:val="00C230EC"/>
    <w:rsid w:val="00C23C9D"/>
    <w:rsid w:val="00C661AA"/>
    <w:rsid w:val="00C773C2"/>
    <w:rsid w:val="00C808D2"/>
    <w:rsid w:val="00C953DF"/>
    <w:rsid w:val="00CA6971"/>
    <w:rsid w:val="00CB55F5"/>
    <w:rsid w:val="00CC1F34"/>
    <w:rsid w:val="00CC7ADA"/>
    <w:rsid w:val="00CD5351"/>
    <w:rsid w:val="00CE5617"/>
    <w:rsid w:val="00CF2374"/>
    <w:rsid w:val="00D56244"/>
    <w:rsid w:val="00DB62E8"/>
    <w:rsid w:val="00DD3CDF"/>
    <w:rsid w:val="00DE0B77"/>
    <w:rsid w:val="00E27A85"/>
    <w:rsid w:val="00E461F6"/>
    <w:rsid w:val="00E55A45"/>
    <w:rsid w:val="00E560B9"/>
    <w:rsid w:val="00E609A6"/>
    <w:rsid w:val="00E723BD"/>
    <w:rsid w:val="00E844E0"/>
    <w:rsid w:val="00E96979"/>
    <w:rsid w:val="00ED61A4"/>
    <w:rsid w:val="00EE2E59"/>
    <w:rsid w:val="00EF483E"/>
    <w:rsid w:val="00F27609"/>
    <w:rsid w:val="00F71DE5"/>
    <w:rsid w:val="00F93A1A"/>
    <w:rsid w:val="00FA6731"/>
    <w:rsid w:val="00FB6E25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3485"/>
  <w15:chartTrackingRefBased/>
  <w15:docId w15:val="{9B6A3C30-4051-4BD0-9317-A4C0F65D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02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9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029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47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F5"/>
  </w:style>
  <w:style w:type="paragraph" w:styleId="Footer">
    <w:name w:val="footer"/>
    <w:basedOn w:val="Normal"/>
    <w:link w:val="FooterChar"/>
    <w:uiPriority w:val="99"/>
    <w:unhideWhenUsed/>
    <w:rsid w:val="00CB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F5"/>
  </w:style>
  <w:style w:type="character" w:styleId="Hyperlink">
    <w:name w:val="Hyperlink"/>
    <w:uiPriority w:val="99"/>
    <w:unhideWhenUsed/>
    <w:rsid w:val="00E461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ndish.suffolk.cloud/parish-council/" TargetMode="External"/><Relationship Id="rId13" Type="http://schemas.openxmlformats.org/officeDocument/2006/relationships/hyperlink" Target="https://brundish.suffolk.cloud/parish-council/parish-council-policies-20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rundish.suffolk.cloud/parish-council/county-and-district-council-repor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undish.suffolk.cloud/parish-council/minutes-and-agenda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undish.suffolk.cloud/parish-council/accounts/full-accounts-2021-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ndishparishclerk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King</dc:creator>
  <cp:keywords/>
  <dc:description/>
  <cp:lastModifiedBy>Andrew Elliott</cp:lastModifiedBy>
  <cp:revision>2</cp:revision>
  <dcterms:created xsi:type="dcterms:W3CDTF">2026-01-22T08:17:00Z</dcterms:created>
  <dcterms:modified xsi:type="dcterms:W3CDTF">2026-01-22T08:17:00Z</dcterms:modified>
</cp:coreProperties>
</file>